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抓实举措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全力应对本轮强降雨</w:t>
      </w:r>
    </w:p>
    <w:p w14:paraId="7D34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一是强化思想认识，压实防汛责任链条。针对10日-11日强降雨，立即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召开防汛工作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专题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坚决克服麻痹思想和侥幸心理，于10日12时启动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水旱灾害防御IV级应急响应，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要求水利系统全体干部职工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提升思想认识，严格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“三个责任人”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逐级传导压力，确保责任到人、任务到岗。</w:t>
      </w:r>
    </w:p>
    <w:p w14:paraId="155E0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二是加强监测预警，提升风险预见能力。依托各类监测系统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密切监视雨情、水情、汛情发展变化，值班人员每小时统计汇总、上报，同时加强与应急、气象等部门的联合会商研判，提高预报精准度和预警时效性。</w:t>
      </w:r>
    </w:p>
    <w:p w14:paraId="6EAAB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三是聚焦重点环节，深入开展隐患排查。紧盯河道、水库、闸门、山洪灾害防治点等重点部位和薄弱环节，成立专班划分小组，组织人员开展隐患排查。坚持应急响应不解除，人员排查不间断。</w:t>
      </w:r>
    </w:p>
    <w:p w14:paraId="31EC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科学调度工程，充分发挥减灾效益。结合实时水情、雨情、工情，统筹上下游、左右岸、干支流关系，科学调度水库、水闸等水利工程，优化调度方案，加强工程巡查，最大限度发挥水利工程体系的综合减灾效益。</w:t>
      </w:r>
    </w:p>
    <w:p w14:paraId="32CB9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是做足应急准备，提升抢险救援效能。仓库人员全员到岗24小时值班值守，全面清点防汛物资，确保关键时刻调得出、运得快、用得上。严格执行24小时领导带班和值班制度，严肃值班纪律，同时按照响应要求，关键部位非值班人员也全员到岗，确保信息报送上传下达畅通，人员集合归拢迅速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jBhYTM3NDdlYjQ5NDYyNjFiZDU4YjkxNmE5NzIifQ=="/>
  </w:docVars>
  <w:rsids>
    <w:rsidRoot w:val="4FF56301"/>
    <w:rsid w:val="03B709AC"/>
    <w:rsid w:val="1E18251D"/>
    <w:rsid w:val="30C73980"/>
    <w:rsid w:val="4FF56301"/>
    <w:rsid w:val="6F7A6E35"/>
    <w:rsid w:val="77C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554</Characters>
  <Lines>0</Lines>
  <Paragraphs>0</Paragraphs>
  <TotalTime>44</TotalTime>
  <ScaleCrop>false</ScaleCrop>
  <LinksUpToDate>false</LinksUpToDate>
  <CharactersWithSpaces>555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2024-07-11T08:09:00Z</dcterms:created>
  <dc:creator>WPS_1689322351</dc:creator>
  <cp:lastModifiedBy> </cp:lastModifiedBy>
  <dcterms:modified xsi:type="dcterms:W3CDTF">2025-09-11T09:13:18Z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C0550E0BBBB347DA815BDFD89B8CD66B_13</vt:lpwstr>
  </property>
  <property fmtid="{D5CDD505-2E9C-101B-9397-08002B2CF9AE}" pid="4" name="KSOTemplateDocerSaveRecord">
    <vt:lpwstr>eyJoZGlkIjoiYWE1YjBhYTM3NDdlYjQ5NDYyNjFiZDU4YjkxNmE5NzIiLCJ1c2VySWQiOiIxMDQ1MzkwMTg2In0=</vt:lpwstr>
  </property>
</Properties>
</file>