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返乡创业工作</w:t>
      </w:r>
      <w:bookmarkStart w:id="0" w:name="_GoBack"/>
      <w:bookmarkEnd w:id="0"/>
      <w:r>
        <w:rPr>
          <w:rFonts w:hint="eastAsia"/>
          <w:b/>
          <w:bCs/>
          <w:sz w:val="44"/>
          <w:szCs w:val="44"/>
          <w:lang w:eastAsia="zh-CN"/>
        </w:rPr>
        <w:t>亮点清单</w:t>
      </w:r>
    </w:p>
    <w:p>
      <w:pPr>
        <w:jc w:val="center"/>
        <w:rPr>
          <w:rFonts w:hint="eastAsia"/>
          <w:b/>
          <w:bCs/>
          <w:sz w:val="44"/>
          <w:szCs w:val="4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69"/>
        <w:gridCol w:w="2085"/>
        <w:gridCol w:w="441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9" w:type="dxa"/>
            <w:vAlign w:val="center"/>
          </w:tcPr>
          <w:p>
            <w:pPr>
              <w:jc w:val="center"/>
              <w:rPr>
                <w:rFonts w:hint="eastAsia"/>
                <w:b/>
                <w:bCs/>
                <w:sz w:val="30"/>
                <w:szCs w:val="30"/>
                <w:vertAlign w:val="baseline"/>
                <w:lang w:eastAsia="zh-CN"/>
              </w:rPr>
            </w:pPr>
            <w:r>
              <w:rPr>
                <w:rFonts w:hint="eastAsia"/>
                <w:b/>
                <w:bCs/>
                <w:sz w:val="30"/>
                <w:szCs w:val="30"/>
                <w:vertAlign w:val="baseline"/>
                <w:lang w:eastAsia="zh-CN"/>
              </w:rPr>
              <w:t>序号</w:t>
            </w:r>
          </w:p>
        </w:tc>
        <w:tc>
          <w:tcPr>
            <w:tcW w:w="2085" w:type="dxa"/>
            <w:vAlign w:val="center"/>
          </w:tcPr>
          <w:p>
            <w:pPr>
              <w:jc w:val="center"/>
              <w:rPr>
                <w:rFonts w:hint="eastAsia"/>
                <w:b/>
                <w:bCs/>
                <w:sz w:val="30"/>
                <w:szCs w:val="30"/>
                <w:vertAlign w:val="baseline"/>
                <w:lang w:eastAsia="zh-CN"/>
              </w:rPr>
            </w:pPr>
            <w:r>
              <w:rPr>
                <w:rFonts w:hint="eastAsia"/>
                <w:b/>
                <w:bCs/>
                <w:sz w:val="30"/>
                <w:szCs w:val="30"/>
                <w:vertAlign w:val="baseline"/>
                <w:lang w:eastAsia="zh-CN"/>
              </w:rPr>
              <w:t>工作亮点名称（制度、工作机制或行动）</w:t>
            </w:r>
          </w:p>
        </w:tc>
        <w:tc>
          <w:tcPr>
            <w:tcW w:w="4410" w:type="dxa"/>
            <w:vAlign w:val="center"/>
          </w:tcPr>
          <w:p>
            <w:pPr>
              <w:jc w:val="center"/>
              <w:rPr>
                <w:rFonts w:hint="eastAsia"/>
                <w:b/>
                <w:bCs/>
                <w:sz w:val="30"/>
                <w:szCs w:val="30"/>
                <w:vertAlign w:val="baseline"/>
                <w:lang w:eastAsia="zh-CN"/>
              </w:rPr>
            </w:pPr>
            <w:r>
              <w:rPr>
                <w:rFonts w:hint="eastAsia"/>
                <w:b/>
                <w:bCs/>
                <w:sz w:val="30"/>
                <w:szCs w:val="30"/>
                <w:vertAlign w:val="baseline"/>
                <w:lang w:eastAsia="zh-CN"/>
              </w:rPr>
              <w:t>工作内容及取得的成效</w:t>
            </w:r>
          </w:p>
        </w:tc>
        <w:tc>
          <w:tcPr>
            <w:tcW w:w="1358" w:type="dxa"/>
            <w:vAlign w:val="center"/>
          </w:tcPr>
          <w:p>
            <w:pPr>
              <w:jc w:val="center"/>
              <w:rPr>
                <w:rFonts w:hint="eastAsia"/>
                <w:b/>
                <w:bCs/>
                <w:sz w:val="30"/>
                <w:szCs w:val="30"/>
                <w:vertAlign w:val="baseline"/>
                <w:lang w:eastAsia="zh-CN"/>
              </w:rPr>
            </w:pPr>
            <w:r>
              <w:rPr>
                <w:rFonts w:hint="eastAsia"/>
                <w:b/>
                <w:bCs/>
                <w:sz w:val="30"/>
                <w:szCs w:val="30"/>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9" w:type="dxa"/>
            <w:vAlign w:val="center"/>
          </w:tcPr>
          <w:p>
            <w:pPr>
              <w:jc w:val="center"/>
              <w:rPr>
                <w:rFonts w:hint="default"/>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w:t>
            </w:r>
          </w:p>
        </w:tc>
        <w:tc>
          <w:tcPr>
            <w:tcW w:w="2085"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指导创建返乡创业示范村组</w:t>
            </w:r>
          </w:p>
        </w:tc>
        <w:tc>
          <w:tcPr>
            <w:tcW w:w="4410"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由人社局组建专家服务团队前往八台镇泥沟陈村，开展政策宣讲，挖掘该村自然资源优势，进行返乡创业示范村组创建指导工作。</w:t>
            </w:r>
          </w:p>
        </w:tc>
        <w:tc>
          <w:tcPr>
            <w:tcW w:w="1358"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舞钢市人力资源和社会保险局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9" w:type="dxa"/>
            <w:vAlign w:val="center"/>
          </w:tcPr>
          <w:p>
            <w:pPr>
              <w:jc w:val="center"/>
              <w:rPr>
                <w:rFonts w:hint="default"/>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2</w:t>
            </w:r>
          </w:p>
        </w:tc>
        <w:tc>
          <w:tcPr>
            <w:tcW w:w="2085"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联合邮储银行开展创业贷款担保新政策宣讲</w:t>
            </w:r>
          </w:p>
        </w:tc>
        <w:tc>
          <w:tcPr>
            <w:tcW w:w="4410"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舞钢市人社局联合邮储银行到各乡镇开展多场创业贷款担保新政策宣讲，取得显著成效，截至目前，发放创业担保贷款175笔4370.8万元，其中发放返乡农民工贷款131笔3036.8万元；扶持自主创业163人，带动就业652人。</w:t>
            </w:r>
          </w:p>
        </w:tc>
        <w:tc>
          <w:tcPr>
            <w:tcW w:w="1358" w:type="dxa"/>
            <w:vAlign w:val="center"/>
          </w:tcPr>
          <w:p>
            <w:pPr>
              <w:jc w:val="center"/>
              <w:rPr>
                <w:rFonts w:hint="eastAsia"/>
                <w:b w:val="0"/>
                <w:bCs w:val="0"/>
                <w:sz w:val="28"/>
                <w:szCs w:val="28"/>
                <w:vertAlign w:val="baseline"/>
                <w:lang w:eastAsia="zh-CN"/>
              </w:rPr>
            </w:pPr>
            <w:r>
              <w:rPr>
                <w:rFonts w:hint="eastAsia"/>
                <w:b w:val="0"/>
                <w:bCs w:val="0"/>
                <w:sz w:val="28"/>
                <w:szCs w:val="28"/>
                <w:vertAlign w:val="baseline"/>
                <w:lang w:eastAsia="zh-CN"/>
              </w:rPr>
              <w:t>舞钢市人力资源和社会保障局</w:t>
            </w:r>
          </w:p>
        </w:tc>
      </w:tr>
    </w:tbl>
    <w:p>
      <w:pPr>
        <w:jc w:val="center"/>
        <w:rPr>
          <w:rFonts w:hint="eastAsia"/>
          <w:b w:val="0"/>
          <w:bCs w:val="0"/>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Cordia New">
    <w:panose1 w:val="020B0304020202020204"/>
    <w:charset w:val="00"/>
    <w:family w:val="auto"/>
    <w:pitch w:val="default"/>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MWY5NWQzOGU1NjczMDc5MDYwMjU5NzRhNzc1NjkifQ=="/>
  </w:docVars>
  <w:rsids>
    <w:rsidRoot w:val="47636C35"/>
    <w:rsid w:val="4763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2023-12-12T03:21:00Z</dcterms:created>
  <dc:creator>favour°</dc:creator>
  <cp:lastModifiedBy>favour°</cp:lastModifiedBy>
  <dcterms:modified xsi:type="dcterms:W3CDTF">2023-12-12T03:40:32Z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DCFBD1718C0443E6B0A1728DF36FEFA8_11</vt:lpwstr>
  </property>
</Properties>
</file>