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方正小标宋_GBK" w:hAnsi="方正小标宋_GBK" w:eastAsia="方正小标宋_GBK" w:cs="方正小标宋_GBK"/>
          <w:bCs w:val="0"/>
          <w:color w:val="auto"/>
          <w:kern w:val="2"/>
          <w:sz w:val="44"/>
          <w:szCs w:val="44"/>
          <w:vertAlign w:val="baseline"/>
          <w:lang w:val="en-US" w:eastAsia="zh-CN" w:bidi="ar-SA"/>
        </w:rPr>
      </w:pPr>
      <w:r>
        <w:rPr>
          <w:rFonts w:hint="eastAsia" w:ascii="方正小标宋_GBK" w:hAnsi="方正小标宋_GBK" w:eastAsia="方正小标宋_GBK" w:cs="方正小标宋_GBK"/>
          <w:bCs w:val="0"/>
          <w:color w:val="auto"/>
          <w:kern w:val="2"/>
          <w:sz w:val="44"/>
          <w:szCs w:val="44"/>
          <w:vertAlign w:val="baseline"/>
          <w:lang w:val="en-US" w:eastAsia="zh-CN" w:bidi="ar-SA"/>
        </w:rPr>
        <w:t>舞钢市重大事故隐患专项排查整治工作总结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深入贯彻党的二十大和习近平总书记关于安全生产重要指示精神，认真落实国家、省、平顶山市重大事故隐患专项排查整治动员部署视频会议要求，舞钢市各级各部门坚持人民至上、生命至上，进一步树牢安全发展理念，严格落实党政领导责任和部门监管责任及“三管三必须”责任，压紧压实企业主体责任和第一责任人责任，全面防控重大安全风险，严查彻改突出问题隐患，坚决遏制重特大事故发生，全力维护安全生产大局稳定。现将主要工作情况汇报如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一、高度重视，周密部署重大事故隐患专项行动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Cs/>
          <w:kern w:val="44"/>
          <w:sz w:val="32"/>
          <w:szCs w:val="32"/>
          <w:vertAlign w:val="baseline"/>
          <w:lang w:val="en-US" w:eastAsia="zh-CN" w:bidi="ar-SA"/>
        </w:rPr>
      </w:pPr>
      <w:r>
        <w:rPr>
          <w:rFonts w:hint="eastAsia" w:ascii="仿宋_GB2312" w:hAnsi="仿宋_GB2312" w:eastAsia="仿宋_GB2312" w:cs="仿宋_GB2312"/>
          <w:bCs/>
          <w:sz w:val="32"/>
          <w:szCs w:val="32"/>
          <w:lang w:val="en-US" w:eastAsia="zh-CN"/>
        </w:rPr>
        <w:t>市委、市政府历来高度重视安全生产工作，切实把重大事故隐患专项排查整治行动摆上重要议事日程，市政府主要领导专门作出指示，要求市安委会周密部署、明确责任、细化措施、狠抓落实，强力推进重大事故隐患专项排查整治行动。在市委常委、市政府常务会和党政联席会议上，详细听取安全生产工作汇报，协调解决有关重大问题隐患，研究部署安全防范重点工作。市安委会多次组织召开全体成员会议，总结通报安全生产工作情况，深入分析全市安全风险形势，深刻剖析安全生产突出问题，全面部署安全生产工作任务，重点安排重大隐患专项行动。市安委会接连组织召开重大隐患专项行动专题会议，动员开展重大隐患专项行动，现场调度专项行动进展情况，压实压细专项行动工作责任，部署推进专项行动提质增效。市</w:t>
      </w:r>
      <w:r>
        <w:rPr>
          <w:rFonts w:hint="default" w:ascii="仿宋" w:hAnsi="仿宋" w:eastAsia="仿宋" w:cs="仿宋"/>
          <w:bCs/>
          <w:kern w:val="44"/>
          <w:sz w:val="32"/>
          <w:szCs w:val="32"/>
          <w:vertAlign w:val="baseline"/>
          <w:lang w:val="en-US" w:eastAsia="zh-CN" w:bidi="ar-SA"/>
        </w:rPr>
        <w:t>人大常委会召开全市安全生产和应急管理工作专题询问会议，对市应急管理局等1</w:t>
      </w:r>
      <w:r>
        <w:rPr>
          <w:rFonts w:hint="eastAsia" w:ascii="仿宋" w:hAnsi="仿宋" w:eastAsia="仿宋" w:cs="仿宋"/>
          <w:bCs/>
          <w:kern w:val="44"/>
          <w:sz w:val="32"/>
          <w:szCs w:val="32"/>
          <w:vertAlign w:val="baseline"/>
          <w:lang w:val="en-US" w:eastAsia="zh-CN" w:bidi="ar-SA"/>
        </w:rPr>
        <w:t>3</w:t>
      </w:r>
      <w:r>
        <w:rPr>
          <w:rFonts w:hint="default" w:ascii="仿宋" w:hAnsi="仿宋" w:eastAsia="仿宋" w:cs="仿宋"/>
          <w:bCs/>
          <w:kern w:val="44"/>
          <w:sz w:val="32"/>
          <w:szCs w:val="32"/>
          <w:vertAlign w:val="baseline"/>
          <w:lang w:val="en-US" w:eastAsia="zh-CN" w:bidi="ar-SA"/>
        </w:rPr>
        <w:t>个</w:t>
      </w:r>
      <w:r>
        <w:rPr>
          <w:rFonts w:hint="eastAsia" w:ascii="仿宋" w:hAnsi="仿宋" w:eastAsia="仿宋" w:cs="仿宋"/>
          <w:bCs/>
          <w:kern w:val="44"/>
          <w:sz w:val="32"/>
          <w:szCs w:val="32"/>
          <w:vertAlign w:val="baseline"/>
          <w:lang w:val="en-US" w:eastAsia="zh-CN" w:bidi="ar-SA"/>
        </w:rPr>
        <w:t>部门</w:t>
      </w:r>
      <w:r>
        <w:rPr>
          <w:rFonts w:hint="default" w:ascii="仿宋" w:hAnsi="仿宋" w:eastAsia="仿宋" w:cs="仿宋"/>
          <w:bCs/>
          <w:kern w:val="44"/>
          <w:sz w:val="32"/>
          <w:szCs w:val="32"/>
          <w:vertAlign w:val="baseline"/>
          <w:lang w:val="en-US" w:eastAsia="zh-CN" w:bidi="ar-SA"/>
        </w:rPr>
        <w:t>依法开展专题询问</w:t>
      </w:r>
      <w:r>
        <w:rPr>
          <w:rFonts w:hint="eastAsia" w:ascii="仿宋" w:hAnsi="仿宋" w:eastAsia="仿宋" w:cs="仿宋"/>
          <w:bCs/>
          <w:kern w:val="44"/>
          <w:sz w:val="32"/>
          <w:szCs w:val="32"/>
          <w:vertAlign w:val="baseline"/>
          <w:lang w:val="en-US" w:eastAsia="zh-CN" w:bidi="ar-SA"/>
        </w:rPr>
        <w:t>，不断推进全市</w:t>
      </w:r>
      <w:r>
        <w:rPr>
          <w:rFonts w:hint="default" w:ascii="仿宋" w:hAnsi="仿宋" w:eastAsia="仿宋" w:cs="仿宋"/>
          <w:bCs/>
          <w:kern w:val="44"/>
          <w:sz w:val="32"/>
          <w:szCs w:val="32"/>
          <w:vertAlign w:val="baseline"/>
          <w:lang w:val="en-US" w:eastAsia="zh-CN" w:bidi="ar-SA"/>
        </w:rPr>
        <w:t>安全生产治理体系和治理能力现代化</w:t>
      </w:r>
      <w:r>
        <w:rPr>
          <w:rFonts w:hint="eastAsia" w:ascii="仿宋" w:hAnsi="仿宋" w:eastAsia="仿宋" w:cs="仿宋"/>
          <w:bCs/>
          <w:kern w:val="44"/>
          <w:sz w:val="32"/>
          <w:szCs w:val="32"/>
          <w:vertAlign w:val="baseline"/>
          <w:lang w:val="en-US" w:eastAsia="zh-CN" w:bidi="ar-SA"/>
        </w:rPr>
        <w:t>。市委、市政府主要领导和安全生产分管领导及各行业领域分管领导按照重点任务清单</w:t>
      </w:r>
      <w:r>
        <w:rPr>
          <w:rFonts w:hint="eastAsia" w:ascii="仿宋_GB2312" w:hAnsi="仿宋_GB2312" w:eastAsia="仿宋_GB2312" w:cs="仿宋_GB2312"/>
          <w:bCs/>
          <w:sz w:val="32"/>
          <w:szCs w:val="32"/>
          <w:lang w:val="en-US" w:eastAsia="zh-CN"/>
        </w:rPr>
        <w:t>，经常深入重点区域、重点企业、重点部位督导调研安全生产工作，指导开展重大隐患专项行动，及时解决专项行动突出问题。</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二、制定方案，有序推进重大事故隐患专项行动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根据省、平顶山市统一部署和通知要求，舞钢市安委会制定印发《舞钢市重大事故隐患专项排查整治2023行动实施方案》，在巩固春季安全生产攻坚行动成果的基础上，持续</w:t>
      </w:r>
      <w:r>
        <w:rPr>
          <w:rFonts w:hint="eastAsia" w:ascii="仿宋_GB2312" w:hAnsi="仿宋" w:eastAsia="仿宋_GB2312"/>
          <w:sz w:val="32"/>
          <w:szCs w:val="32"/>
          <w:lang w:val="en-US" w:eastAsia="zh-CN"/>
        </w:rPr>
        <w:t>聚焦非煤矿山、危险化学品、交通运输、建筑施工、消防、燃气、经营性自建房、水上游船（渔船）、特种设备、文化旅游、工贸、校园安全、医疗卫生、养老服务机构等重点行业领域，紧紧围绕切实提高风险隐患排查整改质量与切实提升发现问题和解决问题的强烈意愿和能力水平“两个切实”要求，依照《舞钢市安全生产职责清单》，进一步明确8个重点行业领域工作重点、牵头单位和责任单位，细化企业主要负责人、行业监管部门、属地党政领导“6＋7＋6”共19项工作任务，</w:t>
      </w:r>
      <w:r>
        <w:rPr>
          <w:rFonts w:hint="eastAsia" w:ascii="仿宋_GB2312" w:hAnsi="仿宋_GB2312" w:eastAsia="仿宋_GB2312" w:cs="仿宋_GB2312"/>
          <w:bCs/>
          <w:sz w:val="32"/>
          <w:szCs w:val="32"/>
          <w:lang w:val="en-US" w:eastAsia="zh-CN"/>
        </w:rPr>
        <w:t>紧扣进度节点、阶段任务和工作要求，对照重大隐患判定标准，围绕“两个根本”要求，做到边查边改、立行立改，有序推进全市重大事故隐患专项行动，一体推进汛期安全防范和高温防中暑、防溺水及违法分包转包</w:t>
      </w:r>
      <w:r>
        <w:rPr>
          <w:rFonts w:hint="default" w:ascii="仿宋_GB2312" w:hAnsi="仿宋_GB2312" w:eastAsia="仿宋_GB2312" w:cs="仿宋_GB2312"/>
          <w:bCs/>
          <w:sz w:val="32"/>
          <w:szCs w:val="32"/>
          <w:lang w:eastAsia="zh-CN"/>
        </w:rPr>
        <w:t>行为</w:t>
      </w:r>
      <w:r>
        <w:rPr>
          <w:rFonts w:hint="eastAsia" w:ascii="仿宋_GB2312" w:hAnsi="仿宋_GB2312" w:eastAsia="仿宋_GB2312" w:cs="仿宋_GB2312"/>
          <w:bCs/>
          <w:sz w:val="32"/>
          <w:szCs w:val="32"/>
          <w:lang w:val="en-US" w:eastAsia="zh-CN"/>
        </w:rPr>
        <w:t>专项整治、燃气安全专项排查整治、双重预防机制常态长效运行等重点工作，深入排查治理各类风险隐患，分级建立问题台账清单，推动实施隐患闭环管理，着力整改重大事故隐患，坚持严格执法与指导服务相结合，强化协调联动、凝聚合力，完善制度体系、政策措施，加强重大隐患研判分析，加大调度指导、提示提醒、通报约谈、曝光警示、跟踪督办，确保整体工作有力有效推进。</w:t>
      </w:r>
      <w:r>
        <w:rPr>
          <w:rFonts w:hint="eastAsia" w:ascii="仿宋" w:hAnsi="仿宋" w:eastAsia="仿宋" w:cs="仿宋"/>
          <w:kern w:val="2"/>
          <w:sz w:val="32"/>
          <w:szCs w:val="32"/>
          <w:lang w:val="en-US" w:eastAsia="zh-CN" w:bidi="ar-SA"/>
        </w:rPr>
        <w:t>截止7月底，共检查企业1553家次，发现整改隐患1926处，督导检查200余次，行政罚款26万多元，约谈警示23家。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both"/>
        <w:textAlignment w:val="auto"/>
        <w:rPr>
          <w:rFonts w:hint="default" w:ascii="黑体" w:hAnsi="黑体" w:eastAsia="黑体" w:cs="黑体"/>
          <w:bCs/>
          <w:sz w:val="32"/>
          <w:szCs w:val="32"/>
          <w:lang w:val="en-US" w:eastAsia="zh-CN"/>
        </w:rPr>
      </w:pPr>
      <w:r>
        <w:rPr>
          <w:rFonts w:hint="eastAsia" w:ascii="仿宋" w:hAnsi="仿宋" w:eastAsia="仿宋" w:cs="仿宋"/>
          <w:color w:val="333333"/>
          <w:sz w:val="32"/>
          <w:szCs w:val="32"/>
          <w:shd w:val="clear" w:color="auto" w:fill="FFFFFF"/>
          <w:lang w:val="en-US" w:eastAsia="zh-CN"/>
        </w:rPr>
        <w:t xml:space="preserve">    </w:t>
      </w:r>
      <w:r>
        <w:rPr>
          <w:rFonts w:hint="eastAsia" w:ascii="黑体" w:hAnsi="黑体" w:eastAsia="黑体" w:cs="黑体"/>
          <w:bCs/>
          <w:sz w:val="32"/>
          <w:szCs w:val="32"/>
          <w:lang w:val="en-US" w:eastAsia="zh-CN"/>
        </w:rPr>
        <w:t>三、成立组织，协调推动专项行动取得扎实成效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Cs/>
          <w:sz w:val="32"/>
          <w:szCs w:val="32"/>
          <w:lang w:val="en-US" w:eastAsia="zh-CN"/>
        </w:rPr>
        <w:t>舞钢市安委会成立全市重大事故隐患专项排查整治工作专班，组长由市委组织部部长</w:t>
      </w:r>
      <w:r>
        <w:rPr>
          <w:rFonts w:hint="eastAsia" w:ascii="仿宋" w:hAnsi="仿宋" w:eastAsia="仿宋" w:cs="仿宋"/>
          <w:sz w:val="32"/>
          <w:szCs w:val="32"/>
          <w:lang w:val="en-US" w:eastAsia="zh-CN"/>
        </w:rPr>
        <w:t>闫丽娟担任，副组长由市安委会专职副主任常振强</w:t>
      </w:r>
      <w:r>
        <w:rPr>
          <w:rFonts w:hint="eastAsia" w:ascii="仿宋_GB2312" w:hAnsi="仿宋_GB2312" w:eastAsia="仿宋_GB2312" w:cs="仿宋_GB2312"/>
          <w:bCs/>
          <w:sz w:val="32"/>
          <w:szCs w:val="32"/>
          <w:lang w:val="en-US" w:eastAsia="zh-CN"/>
        </w:rPr>
        <w:t>担任，</w:t>
      </w:r>
      <w:r>
        <w:rPr>
          <w:rFonts w:hint="eastAsia" w:ascii="仿宋" w:hAnsi="仿宋" w:eastAsia="仿宋" w:cs="仿宋"/>
          <w:sz w:val="32"/>
          <w:szCs w:val="32"/>
        </w:rPr>
        <w:t>指导协调</w:t>
      </w:r>
      <w:r>
        <w:rPr>
          <w:rFonts w:hint="eastAsia" w:ascii="仿宋" w:hAnsi="仿宋" w:eastAsia="仿宋" w:cs="仿宋"/>
          <w:sz w:val="32"/>
          <w:szCs w:val="32"/>
          <w:lang w:val="en-US" w:eastAsia="zh-CN"/>
        </w:rPr>
        <w:t>全市安委会各成员单位</w:t>
      </w:r>
      <w:r>
        <w:rPr>
          <w:rFonts w:hint="eastAsia" w:ascii="仿宋" w:hAnsi="仿宋" w:eastAsia="仿宋" w:cs="仿宋"/>
          <w:sz w:val="32"/>
          <w:szCs w:val="32"/>
        </w:rPr>
        <w:t>扎实开展重大事故隐患排查整治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同时组建7个综合抽查组，分别由一名纪委监委同志参加，切实加大专项行动工作力度，不间断</w:t>
      </w:r>
      <w:r>
        <w:rPr>
          <w:rFonts w:hint="eastAsia" w:ascii="仿宋_GB2312" w:hAnsi="仿宋_GB2312" w:eastAsia="仿宋_GB2312" w:cs="仿宋_GB2312"/>
          <w:bCs/>
          <w:sz w:val="32"/>
          <w:szCs w:val="32"/>
          <w:lang w:val="en-US" w:eastAsia="zh-CN"/>
        </w:rPr>
        <w:t>对重点时段、重点区域、重点企业专项行动开展情况进行抽查督查，充分运用</w:t>
      </w:r>
      <w:r>
        <w:rPr>
          <w:rFonts w:hint="eastAsia" w:ascii="仿宋_GB2312" w:hAnsi="仿宋_GB2312" w:eastAsia="仿宋_GB2312" w:cs="仿宋_GB2312"/>
          <w:sz w:val="32"/>
          <w:szCs w:val="32"/>
        </w:rPr>
        <w:t>通报</w:t>
      </w:r>
      <w:r>
        <w:rPr>
          <w:rFonts w:hint="eastAsia" w:ascii="仿宋_GB2312" w:hAnsi="仿宋_GB2312" w:eastAsia="仿宋_GB2312" w:cs="仿宋_GB2312"/>
          <w:sz w:val="32"/>
          <w:szCs w:val="32"/>
          <w:lang w:val="en-US" w:eastAsia="zh-CN"/>
        </w:rPr>
        <w:t>曝光</w:t>
      </w:r>
      <w:r>
        <w:rPr>
          <w:rFonts w:hint="eastAsia" w:ascii="仿宋_GB2312" w:hAnsi="仿宋_GB2312" w:eastAsia="仿宋_GB2312" w:cs="仿宋_GB2312"/>
          <w:sz w:val="32"/>
          <w:szCs w:val="32"/>
          <w:lang w:eastAsia="zh-CN"/>
        </w:rPr>
        <w:t>、提醒</w:t>
      </w:r>
      <w:r>
        <w:rPr>
          <w:rFonts w:hint="eastAsia" w:ascii="仿宋_GB2312" w:hAnsi="仿宋_GB2312" w:eastAsia="仿宋_GB2312" w:cs="仿宋_GB2312"/>
          <w:sz w:val="32"/>
          <w:szCs w:val="32"/>
        </w:rPr>
        <w:t>警示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挂牌督办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联合惩戒</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val="en-US" w:eastAsia="zh-CN"/>
        </w:rPr>
        <w:t>加强责任督导和追究，加大调度频次和力度，</w:t>
      </w:r>
      <w:r>
        <w:rPr>
          <w:rFonts w:hint="eastAsia" w:ascii="仿宋_GB2312" w:hAnsi="仿宋_GB2312" w:eastAsia="仿宋_GB2312" w:cs="仿宋_GB2312"/>
          <w:bCs/>
          <w:sz w:val="32"/>
          <w:szCs w:val="32"/>
          <w:lang w:val="en-US" w:eastAsia="zh-CN"/>
        </w:rPr>
        <w:t>督促落实市委、市政府和市安委会工作部署，履行法定职责，强化工作措施，提升整改质效，有力推动</w:t>
      </w:r>
      <w:r>
        <w:rPr>
          <w:rFonts w:hint="eastAsia" w:ascii="仿宋" w:hAnsi="仿宋" w:eastAsia="仿宋" w:cs="仿宋"/>
          <w:sz w:val="32"/>
          <w:szCs w:val="32"/>
          <w:lang w:val="en-US" w:eastAsia="zh-CN"/>
        </w:rPr>
        <w:t>专项行动持续深入开展、取得扎实成效。</w:t>
      </w:r>
    </w:p>
    <w:p>
      <w:pPr>
        <w:pStyle w:val="2"/>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jc w:val="both"/>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四、多措并举，深入开展“安全生产月”宣传活动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hAnsi="仿宋_GB2312" w:eastAsia="仿宋_GB2312" w:cs="仿宋_GB2312"/>
          <w:bCs/>
          <w:kern w:val="2"/>
          <w:sz w:val="32"/>
          <w:szCs w:val="32"/>
          <w:lang w:val="en-US" w:eastAsia="zh-CN" w:bidi="ar-SA"/>
        </w:rPr>
        <w:t>按照平顶山市安委办关于开展</w:t>
      </w:r>
      <w:r>
        <w:rPr>
          <w:rFonts w:hint="eastAsia" w:ascii="仿宋_GB2312" w:eastAsia="仿宋_GB2312"/>
          <w:sz w:val="32"/>
          <w:szCs w:val="32"/>
          <w:lang w:eastAsia="zh-CN"/>
        </w:rPr>
        <w:t>2</w:t>
      </w:r>
      <w:r>
        <w:rPr>
          <w:rFonts w:hint="eastAsia" w:ascii="仿宋_GB2312" w:eastAsia="仿宋_GB2312"/>
          <w:sz w:val="32"/>
          <w:szCs w:val="32"/>
          <w:lang w:val="en-US" w:eastAsia="zh-CN"/>
        </w:rPr>
        <w:t>023</w:t>
      </w:r>
      <w:r>
        <w:rPr>
          <w:rFonts w:hint="eastAsia" w:ascii="仿宋_GB2312" w:eastAsia="仿宋_GB2312"/>
          <w:sz w:val="32"/>
          <w:szCs w:val="32"/>
          <w:lang w:eastAsia="zh-CN"/>
        </w:rPr>
        <w:t>年“安全生产月”活动</w:t>
      </w:r>
      <w:r>
        <w:rPr>
          <w:rFonts w:hint="eastAsia" w:ascii="仿宋_GB2312" w:eastAsia="仿宋_GB2312"/>
          <w:sz w:val="32"/>
          <w:szCs w:val="32"/>
          <w:lang w:val="en-US" w:eastAsia="zh-CN"/>
        </w:rPr>
        <w:t>方案要求，舞钢市安委办制定印发</w:t>
      </w:r>
      <w:r>
        <w:rPr>
          <w:rFonts w:hint="eastAsia" w:ascii="仿宋_GB2312" w:eastAsia="仿宋_GB2312"/>
          <w:sz w:val="32"/>
          <w:szCs w:val="32"/>
        </w:rPr>
        <w:t>《</w:t>
      </w:r>
      <w:r>
        <w:rPr>
          <w:rFonts w:hint="eastAsia" w:ascii="仿宋_GB2312" w:eastAsia="仿宋_GB2312"/>
          <w:sz w:val="32"/>
          <w:szCs w:val="32"/>
          <w:lang w:eastAsia="zh-CN"/>
        </w:rPr>
        <w:t>舞钢</w:t>
      </w:r>
      <w:r>
        <w:rPr>
          <w:rFonts w:hint="eastAsia" w:ascii="仿宋_GB2312" w:eastAsia="仿宋_GB2312"/>
          <w:sz w:val="32"/>
          <w:szCs w:val="32"/>
        </w:rPr>
        <w:t>市20</w:t>
      </w:r>
      <w:r>
        <w:rPr>
          <w:rFonts w:hint="eastAsia" w:ascii="仿宋_GB2312" w:eastAsia="仿宋_GB2312"/>
          <w:sz w:val="32"/>
          <w:szCs w:val="32"/>
          <w:lang w:val="en-US" w:eastAsia="zh-CN"/>
        </w:rPr>
        <w:t>23</w:t>
      </w:r>
      <w:r>
        <w:rPr>
          <w:rFonts w:hint="eastAsia" w:ascii="仿宋_GB2312" w:eastAsia="仿宋_GB2312"/>
          <w:sz w:val="32"/>
          <w:szCs w:val="32"/>
        </w:rPr>
        <w:t>年“安全生产月”活动方案》</w:t>
      </w:r>
      <w:r>
        <w:rPr>
          <w:rFonts w:hint="eastAsia" w:ascii="仿宋_GB2312" w:eastAsia="仿宋_GB2312"/>
          <w:sz w:val="32"/>
          <w:szCs w:val="32"/>
          <w:lang w:eastAsia="zh-CN"/>
        </w:rPr>
        <w:t>，</w:t>
      </w:r>
      <w:r>
        <w:rPr>
          <w:rFonts w:hint="eastAsia" w:ascii="仿宋_GB2312" w:eastAsia="仿宋_GB2312"/>
          <w:sz w:val="32"/>
          <w:szCs w:val="32"/>
          <w:lang w:val="en-US" w:eastAsia="zh-CN"/>
        </w:rPr>
        <w:t>围绕“人人讲安全、个个会应急”活动主题，协调组织各乡镇（街道）和有关部门深入开展“安全生产月”宣传活动，采取丰富多彩的形式，宣传贯彻习近平总书记关于安全生产重要论述，大力推动“五进”宣传活动，扎实开展安全生产培训教育和企业负责人“五带头”专项排查整治及全员查找身边隐患活动，全面排查整治重大事故隐患，同时精心部署“6.16宣传咨询日”活动，认真做好集中宣传教育和</w:t>
      </w:r>
      <w:r>
        <w:rPr>
          <w:rFonts w:hint="eastAsia" w:ascii="仿宋" w:hAnsi="仿宋" w:eastAsia="仿宋" w:cs="仿宋"/>
          <w:color w:val="auto"/>
          <w:sz w:val="32"/>
          <w:szCs w:val="32"/>
          <w:lang w:val="en-US" w:eastAsia="zh-CN"/>
        </w:rPr>
        <w:t>应急避险演练等工作，积极</w:t>
      </w:r>
      <w:r>
        <w:rPr>
          <w:rFonts w:hint="eastAsia" w:ascii="仿宋_GB2312" w:hAnsi="宋体" w:eastAsia="仿宋_GB2312" w:cs="仿宋_GB2312"/>
          <w:bCs/>
          <w:kern w:val="2"/>
          <w:sz w:val="32"/>
          <w:szCs w:val="32"/>
          <w:lang w:val="en-US" w:eastAsia="zh-CN" w:bidi="ar-SA"/>
        </w:rPr>
        <w:t>营造</w:t>
      </w:r>
      <w:r>
        <w:rPr>
          <w:rFonts w:hint="eastAsia" w:ascii="仿宋_GB2312" w:eastAsia="仿宋_GB2312"/>
          <w:sz w:val="32"/>
          <w:szCs w:val="32"/>
          <w:lang w:val="en-US" w:eastAsia="zh-CN"/>
        </w:rPr>
        <w:t>“人人讲安全、个个会应急”</w:t>
      </w:r>
      <w:r>
        <w:rPr>
          <w:rFonts w:hint="eastAsia" w:ascii="仿宋_GB2312" w:hAnsi="宋体" w:eastAsia="仿宋_GB2312" w:cs="仿宋_GB2312"/>
          <w:bCs/>
          <w:kern w:val="2"/>
          <w:sz w:val="32"/>
          <w:szCs w:val="32"/>
          <w:lang w:val="en-US" w:eastAsia="zh-CN" w:bidi="ar-SA"/>
        </w:rPr>
        <w:t>的浓厚氛围，切实提高安全防范、避险自救和应急处置能力，筑实筑牢联防联控、</w:t>
      </w:r>
      <w:r>
        <w:rPr>
          <w:rFonts w:hint="default" w:ascii="仿宋_GB2312" w:hAnsi="宋体" w:eastAsia="仿宋_GB2312" w:cs="仿宋_GB2312"/>
          <w:bCs/>
          <w:kern w:val="2"/>
          <w:sz w:val="32"/>
          <w:szCs w:val="32"/>
          <w:lang w:val="en-US" w:eastAsia="zh-CN" w:bidi="ar-SA"/>
        </w:rPr>
        <w:t>群防群治</w:t>
      </w:r>
      <w:r>
        <w:rPr>
          <w:rFonts w:hint="eastAsia" w:ascii="仿宋_GB2312" w:hAnsi="宋体" w:eastAsia="仿宋_GB2312" w:cs="仿宋_GB2312"/>
          <w:bCs/>
          <w:kern w:val="2"/>
          <w:sz w:val="32"/>
          <w:szCs w:val="32"/>
          <w:lang w:val="en-US" w:eastAsia="zh-CN" w:bidi="ar-SA"/>
        </w:rPr>
        <w:t>的严密防线。</w:t>
      </w:r>
      <w:r>
        <w:rPr>
          <w:rFonts w:hint="default" w:ascii="仿宋_GB2312" w:eastAsia="仿宋_GB2312"/>
          <w:sz w:val="32"/>
          <w:szCs w:val="32"/>
          <w:lang w:val="en-US" w:eastAsia="zh-CN"/>
        </w:rPr>
        <w:t>6月28日，国家矿山安全监察局会同省政府在河南钢铁集团舞阳矿业公司铁山矿举行全国金属非金属地下矿山透水事故应急演练，</w:t>
      </w:r>
      <w:r>
        <w:rPr>
          <w:rFonts w:hint="eastAsia" w:ascii="仿宋_GB2312" w:eastAsia="仿宋_GB2312"/>
          <w:sz w:val="32"/>
          <w:szCs w:val="32"/>
          <w:lang w:val="en-US" w:eastAsia="zh-CN"/>
        </w:rPr>
        <w:t>着重</w:t>
      </w:r>
      <w:r>
        <w:rPr>
          <w:rFonts w:hint="default" w:ascii="仿宋_GB2312" w:eastAsia="仿宋_GB2312"/>
          <w:sz w:val="32"/>
          <w:szCs w:val="32"/>
          <w:lang w:val="en-US" w:eastAsia="zh-CN"/>
        </w:rPr>
        <w:t>检验智能化矿山建设在应急突发事件中发挥的重要作用，进一步锤炼救援队伍快速反应、协同作战等综合实战能力。</w:t>
      </w:r>
      <w:r>
        <w:rPr>
          <w:rFonts w:hint="eastAsia" w:ascii="仿宋_GB2312" w:eastAsia="仿宋_GB2312"/>
          <w:sz w:val="32"/>
          <w:szCs w:val="32"/>
          <w:lang w:val="en-US" w:eastAsia="zh-CN"/>
        </w:rPr>
        <w:t>我市在此次活动中积极参与、全力配合、表现突出，受到省安委会的通报表彰。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黑体" w:hAnsi="黑体" w:eastAsia="黑体" w:cs="黑体"/>
          <w:sz w:val="32"/>
          <w:szCs w:val="32"/>
          <w:lang w:val="en-US" w:eastAsia="zh-CN"/>
        </w:rPr>
        <w:t>五、压实责任，扎实开展督查反馈问题整改工作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市委、市政府非常重视国家矿山安全监察局河南局安全监察执法五处督查我市矿山安全生产工作时反馈的问题和隐患，及时在市政府常务会议上，研究部署督查反馈问题整改工作，明确要求对标高效如期整改到位。市安委会随即启动整改工作，对照问题隐患清单和意见建议，周密制定问题整改实施方案，</w:t>
      </w:r>
      <w:r>
        <w:rPr>
          <w:rFonts w:hint="eastAsia" w:ascii="仿宋_GB2312" w:hAnsi="仿宋_GB2312" w:eastAsia="仿宋_GB2312" w:cs="仿宋_GB2312"/>
          <w:color w:val="auto"/>
          <w:kern w:val="2"/>
          <w:sz w:val="32"/>
          <w:szCs w:val="32"/>
          <w:lang w:val="en-US" w:eastAsia="zh-CN" w:bidi="ar-SA"/>
        </w:rPr>
        <w:t>压实</w:t>
      </w:r>
      <w:r>
        <w:rPr>
          <w:rFonts w:hint="eastAsia" w:ascii="仿宋" w:hAnsi="仿宋" w:eastAsia="仿宋" w:cs="仿宋"/>
          <w:bCs/>
          <w:kern w:val="44"/>
          <w:sz w:val="32"/>
          <w:szCs w:val="32"/>
          <w:vertAlign w:val="baseline"/>
          <w:lang w:val="en-US" w:eastAsia="zh-CN" w:bidi="ar-SA"/>
        </w:rPr>
        <w:t>市应急局、工信局、公安局、自然资源局和中加矿业公司整改责任，</w:t>
      </w:r>
      <w:r>
        <w:rPr>
          <w:rFonts w:hint="eastAsia" w:ascii="仿宋_GB2312" w:hAnsi="仿宋_GB2312" w:eastAsia="仿宋_GB2312" w:cs="仿宋_GB2312"/>
          <w:color w:val="auto"/>
          <w:kern w:val="2"/>
          <w:sz w:val="32"/>
          <w:szCs w:val="32"/>
          <w:lang w:val="en-US" w:eastAsia="zh-CN" w:bidi="ar-SA"/>
        </w:rPr>
        <w:t>细化</w:t>
      </w:r>
      <w:r>
        <w:rPr>
          <w:rFonts w:hint="eastAsia" w:ascii="仿宋" w:hAnsi="仿宋" w:eastAsia="仿宋" w:cs="仿宋"/>
          <w:bCs/>
          <w:kern w:val="44"/>
          <w:sz w:val="32"/>
          <w:szCs w:val="32"/>
          <w:vertAlign w:val="baseline"/>
          <w:lang w:val="en-US" w:eastAsia="zh-CN" w:bidi="ar-SA"/>
        </w:rPr>
        <w:t>整改措施，</w:t>
      </w:r>
      <w:r>
        <w:rPr>
          <w:rFonts w:hint="eastAsia" w:ascii="仿宋_GB2312" w:hAnsi="仿宋_GB2312" w:eastAsia="仿宋_GB2312" w:cs="仿宋_GB2312"/>
          <w:color w:val="auto"/>
          <w:kern w:val="2"/>
          <w:sz w:val="32"/>
          <w:szCs w:val="32"/>
          <w:lang w:val="en-US" w:eastAsia="zh-CN" w:bidi="ar-SA"/>
        </w:rPr>
        <w:t>明确</w:t>
      </w:r>
      <w:r>
        <w:rPr>
          <w:rFonts w:hint="eastAsia" w:ascii="仿宋" w:hAnsi="仿宋" w:eastAsia="仿宋" w:cs="仿宋"/>
          <w:bCs/>
          <w:kern w:val="44"/>
          <w:sz w:val="32"/>
          <w:szCs w:val="32"/>
          <w:vertAlign w:val="baseline"/>
          <w:lang w:val="en-US" w:eastAsia="zh-CN" w:bidi="ar-SA"/>
        </w:rPr>
        <w:t>整改时限，</w:t>
      </w:r>
      <w:r>
        <w:rPr>
          <w:rFonts w:hint="eastAsia" w:ascii="仿宋_GB2312" w:eastAsia="仿宋_GB2312" w:cs="Times New Roman"/>
          <w:sz w:val="32"/>
          <w:szCs w:val="32"/>
          <w:lang w:val="en-US" w:eastAsia="zh-CN"/>
        </w:rPr>
        <w:t>按照整改</w:t>
      </w:r>
      <w:r>
        <w:rPr>
          <w:rFonts w:hint="default" w:ascii="仿宋_GB2312" w:eastAsia="仿宋_GB2312" w:cs="Times New Roman"/>
          <w:sz w:val="32"/>
          <w:szCs w:val="32"/>
          <w:lang w:val="en-US" w:eastAsia="zh-CN"/>
        </w:rPr>
        <w:t>措施、责任、资金、时限和预案</w:t>
      </w:r>
      <w:r>
        <w:rPr>
          <w:rFonts w:hint="eastAsia" w:ascii="仿宋_GB2312" w:eastAsia="仿宋_GB2312" w:cs="Times New Roman"/>
          <w:sz w:val="32"/>
          <w:szCs w:val="32"/>
          <w:lang w:val="en-US" w:eastAsia="zh-CN"/>
        </w:rPr>
        <w:t>“</w:t>
      </w:r>
      <w:r>
        <w:rPr>
          <w:rFonts w:hint="default" w:ascii="仿宋_GB2312" w:eastAsia="仿宋_GB2312" w:cs="Times New Roman"/>
          <w:sz w:val="32"/>
          <w:szCs w:val="32"/>
          <w:lang w:val="en-US" w:eastAsia="zh-CN"/>
        </w:rPr>
        <w:t>五到位</w:t>
      </w:r>
      <w:r>
        <w:rPr>
          <w:rFonts w:hint="eastAsia" w:ascii="仿宋_GB2312" w:eastAsia="仿宋_GB2312" w:cs="Times New Roman"/>
          <w:sz w:val="32"/>
          <w:szCs w:val="32"/>
          <w:lang w:val="en-US" w:eastAsia="zh-CN"/>
        </w:rPr>
        <w:t>”原则，高效推进督查反馈问题整改落实工作，针对其中五项重大隐患实施挂牌督办，加大整治力度，加快整改进度，确保按时全部治理到位。同时，从贯彻落实习近平总书记关于安全生产的重要论</w:t>
      </w:r>
      <w:r>
        <w:rPr>
          <w:rFonts w:hint="eastAsia" w:ascii="仿宋_GB2312" w:hAnsi="仿宋_GB2312" w:eastAsia="仿宋_GB2312" w:cs="仿宋_GB2312"/>
          <w:color w:val="auto"/>
          <w:kern w:val="2"/>
          <w:sz w:val="32"/>
          <w:szCs w:val="32"/>
          <w:lang w:val="en-US" w:eastAsia="zh-CN" w:bidi="ar-SA"/>
        </w:rPr>
        <w:t>述、健全完善矿山安全监管责任体系、进一步完善矿山安全联合执法机制、建立完善矿山安全预防控制体系、深入开展矿山安全生产检查、高压推进矿山领域“打非治违”专项行动、严格开展矿山复工复产验收检查、扎实做好强降雨期间防汛备汛等方面，全面加强非煤矿山安全监管工作，严防非煤矿山灾害</w:t>
      </w:r>
      <w:bookmarkStart w:id="0" w:name="_GoBack"/>
      <w:bookmarkEnd w:id="0"/>
      <w:r>
        <w:rPr>
          <w:rFonts w:hint="eastAsia" w:ascii="仿宋_GB2312" w:eastAsia="仿宋_GB2312" w:cs="Times New Roman"/>
          <w:sz w:val="32"/>
          <w:szCs w:val="32"/>
          <w:lang w:val="en-US" w:eastAsia="zh-CN"/>
        </w:rPr>
        <w:t>事故发生。截止7月底，督查反馈的61项问题和隐患已全部完成整改。另外，全力做好6月25日和7月19日省安委会第四综合抽查组在我市督查发现问题的整改工作。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六、吸取教训，全面排查整治各类安全风险隐患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深刻吸取宁夏银川烧烤店“6.21”燃气爆炸事故教训，全面落实国家、省、平顶山市</w:t>
      </w:r>
      <w:r>
        <w:rPr>
          <w:rFonts w:hint="default" w:ascii="仿宋" w:hAnsi="仿宋" w:eastAsia="仿宋" w:cs="仿宋"/>
          <w:bCs/>
          <w:kern w:val="44"/>
          <w:sz w:val="32"/>
          <w:szCs w:val="32"/>
          <w:vertAlign w:val="baseline"/>
          <w:lang w:val="en-US" w:eastAsia="zh-CN" w:bidi="ar-SA"/>
        </w:rPr>
        <w:t>安全防范工作紧急视频</w:t>
      </w:r>
      <w:r>
        <w:rPr>
          <w:rFonts w:hint="eastAsia" w:ascii="仿宋" w:hAnsi="仿宋" w:eastAsia="仿宋" w:cs="仿宋"/>
          <w:bCs/>
          <w:kern w:val="44"/>
          <w:sz w:val="32"/>
          <w:szCs w:val="32"/>
          <w:vertAlign w:val="baseline"/>
          <w:lang w:val="en-US" w:eastAsia="zh-CN" w:bidi="ar-SA"/>
        </w:rPr>
        <w:t>会议精神，</w:t>
      </w:r>
      <w:r>
        <w:rPr>
          <w:rFonts w:hint="eastAsia" w:ascii="仿宋_GB2312" w:eastAsia="仿宋_GB2312" w:cs="Times New Roman"/>
          <w:kern w:val="2"/>
          <w:sz w:val="32"/>
          <w:szCs w:val="32"/>
          <w:lang w:val="en-US" w:eastAsia="zh-CN" w:bidi="ar-SA"/>
        </w:rPr>
        <w:t>结合夏季安全生产特点规律</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在全市开展地毯式、拉网式安全风险排查，集中整治燃气、危化、工贸、消防等重点领域和薄弱环节安全隐患。市分管领导按照任务分工深入基层一线督促检查汛期安全生产工作，指导落实安全防范责任和措施。</w:t>
      </w:r>
      <w:r>
        <w:rPr>
          <w:rFonts w:hint="eastAsia" w:ascii="仿宋_GB2312" w:hAnsi="Calibri" w:eastAsia="仿宋_GB2312" w:cs="Times New Roman"/>
          <w:kern w:val="2"/>
          <w:sz w:val="32"/>
          <w:szCs w:val="32"/>
          <w:lang w:val="en-US" w:eastAsia="zh-CN" w:bidi="ar-SA"/>
        </w:rPr>
        <w:t>共出动督导检查组76个，检查企业单位588家，发现</w:t>
      </w:r>
      <w:r>
        <w:rPr>
          <w:rFonts w:hint="eastAsia" w:ascii="仿宋_GB2312" w:eastAsia="仿宋_GB2312" w:cs="Times New Roman"/>
          <w:kern w:val="2"/>
          <w:sz w:val="32"/>
          <w:szCs w:val="32"/>
          <w:lang w:val="en-US" w:eastAsia="zh-CN" w:bidi="ar-SA"/>
        </w:rPr>
        <w:t>隐患</w:t>
      </w:r>
      <w:r>
        <w:rPr>
          <w:rFonts w:hint="eastAsia" w:ascii="仿宋_GB2312" w:hAnsi="Calibri" w:eastAsia="仿宋_GB2312" w:cs="Times New Roman"/>
          <w:kern w:val="2"/>
          <w:sz w:val="32"/>
          <w:szCs w:val="32"/>
          <w:lang w:val="en-US" w:eastAsia="zh-CN" w:bidi="ar-SA"/>
        </w:rPr>
        <w:t>104处，现场整改83处，限期整改21处</w:t>
      </w:r>
      <w:r>
        <w:rPr>
          <w:rFonts w:hint="default" w:ascii="仿宋_GB2312" w:hAnsi="Calibri"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Calibri" w:eastAsia="仿宋_GB2312" w:cs="Times New Roman"/>
          <w:kern w:val="2"/>
          <w:sz w:val="32"/>
          <w:szCs w:val="32"/>
          <w:lang w:val="en-US" w:eastAsia="zh-CN" w:bidi="ar-SA"/>
        </w:rPr>
        <w:t>下一步，我们将严</w:t>
      </w:r>
      <w:r>
        <w:rPr>
          <w:rFonts w:hint="eastAsia" w:ascii="仿宋_GB2312" w:hAnsi="宋体" w:eastAsia="仿宋_GB2312" w:cs="仿宋_GB2312"/>
          <w:bCs/>
          <w:kern w:val="2"/>
          <w:sz w:val="32"/>
          <w:szCs w:val="32"/>
          <w:lang w:val="en-US" w:eastAsia="zh-CN" w:bidi="ar-SA"/>
        </w:rPr>
        <w:t>格按照国家、省、平顶山市安全生产部署要求，强化风险意识、责任意识，增强“时时放心不下”的紧迫感，进一步统筹好发展和安全两件大事，层层传导压力、层层压实责任，以防范化解汛期安全风险为主线，以</w:t>
      </w:r>
      <w:r>
        <w:rPr>
          <w:rFonts w:hint="eastAsia" w:ascii="仿宋_GB2312" w:hAnsi="仿宋_GB2312" w:eastAsia="仿宋_GB2312" w:cs="仿宋_GB2312"/>
          <w:bCs/>
          <w:sz w:val="32"/>
          <w:szCs w:val="32"/>
          <w:lang w:val="en-US" w:eastAsia="zh-CN"/>
        </w:rPr>
        <w:t xml:space="preserve">重大事故隐患排查整治为抓手，紧紧盯住重点领域、关键环节、突出问题和人员聚集场所，持续查改风险隐患，精准打击违法行为，统筹抓好森林防火和防汛减灾工作，坚决守住不发生重特大安全事故的底线，为全市经济社会高质量发展营造安全稳定的环境。 </w:t>
      </w:r>
    </w:p>
    <w:sectPr>
      <w:footerReference r:id="rId3" w:type="default"/>
      <w:pgSz w:w="11906" w:h="16838"/>
      <w:pgMar w:top="1814" w:right="1361" w:bottom="181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ZmNjZmVmMjRjZDVmNDZhYzkwN2NiYjBlNmIxMmYifQ=="/>
  </w:docVars>
  <w:rsids>
    <w:rsidRoot w:val="308152FC"/>
    <w:rsid w:val="00225378"/>
    <w:rsid w:val="0C566AD6"/>
    <w:rsid w:val="127D144B"/>
    <w:rsid w:val="1A966AE4"/>
    <w:rsid w:val="308152FC"/>
    <w:rsid w:val="441427F7"/>
    <w:rsid w:val="628C7CD0"/>
    <w:rsid w:val="7B86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5</Pages>
  <Words>2964</Words>
  <Characters>3004</Characters>
  <Lines>0</Lines>
  <Paragraphs>0</Paragraphs>
  <TotalTime>21</TotalTime>
  <ScaleCrop>false</ScaleCrop>
  <LinksUpToDate>false</LinksUpToDate>
  <CharactersWithSpaces>3009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2023-08-02T00:58:00Z</dcterms:created>
  <dc:creator>伟波</dc:creator>
  <cp:lastModifiedBy>伟波</cp:lastModifiedBy>
  <dcterms:modified xsi:type="dcterms:W3CDTF">2023-08-07T11:24:01Z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AF0C9AC6E7DC4B5990D123C50BB83246_11</vt:lpwstr>
  </property>
</Properties>
</file>